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6CF6" w14:textId="177AC046" w:rsidR="00E02A2D" w:rsidRPr="00E02A2D" w:rsidRDefault="00E02A2D" w:rsidP="00E02A2D">
      <w:pPr>
        <w:tabs>
          <w:tab w:val="left" w:pos="720"/>
          <w:tab w:val="left" w:pos="1440"/>
          <w:tab w:val="left" w:pos="2160"/>
          <w:tab w:val="left" w:pos="2880"/>
          <w:tab w:val="right" w:pos="9907"/>
        </w:tabs>
        <w:jc w:val="right"/>
        <w:rPr>
          <w:rFonts w:ascii="Avenir Next LT Pro" w:eastAsia="Times New Roman" w:hAnsi="Avenir Next LT Pro" w:cs="Arial"/>
          <w:b/>
          <w:bCs/>
          <w:sz w:val="24"/>
          <w:szCs w:val="24"/>
          <w:lang w:eastAsia="en-GB"/>
        </w:rPr>
      </w:pPr>
      <w:r w:rsidRPr="00E02A2D">
        <w:rPr>
          <w:rFonts w:ascii="Avenir Next LT Pro" w:eastAsia="Times New Roman" w:hAnsi="Avenir Next LT Pro" w:cs="Arial"/>
          <w:b/>
          <w:bCs/>
          <w:sz w:val="24"/>
          <w:szCs w:val="24"/>
          <w:lang w:eastAsia="en-GB"/>
        </w:rPr>
        <w:t>Response 021</w:t>
      </w:r>
    </w:p>
    <w:p w14:paraId="079923D9" w14:textId="66F4E7D9"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4A13F46B"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77777777" w:rsidR="00083678" w:rsidRDefault="00083678">
            <w:pPr>
              <w:spacing w:after="255" w:line="254" w:lineRule="auto"/>
              <w:contextualSpacing/>
              <w:jc w:val="both"/>
              <w:rPr>
                <w:rFonts w:ascii="Avenir Next LT Pro" w:hAnsi="Avenir Next LT Pro" w:cs="Arial"/>
                <w:b/>
                <w:bCs/>
                <w:sz w:val="24"/>
                <w:szCs w:val="24"/>
              </w:rPr>
            </w:pPr>
          </w:p>
          <w:p w14:paraId="54C39632" w14:textId="77777777" w:rsidR="00083678" w:rsidRDefault="00083678">
            <w:pPr>
              <w:spacing w:after="255" w:line="254" w:lineRule="auto"/>
              <w:contextualSpacing/>
              <w:jc w:val="both"/>
              <w:rPr>
                <w:rFonts w:ascii="Avenir Next LT Pro" w:hAnsi="Avenir Next LT Pro" w:cs="Arial"/>
                <w:b/>
                <w:bCs/>
                <w:sz w:val="24"/>
                <w:szCs w:val="24"/>
              </w:rPr>
            </w:pP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Do you think three months for the local authority to decide whether or not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94C964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2E589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5D1C0CA7" w14:textId="77777777" w:rsidR="00083678" w:rsidRDefault="00083678">
            <w:pPr>
              <w:spacing w:after="255" w:line="254" w:lineRule="auto"/>
              <w:contextualSpacing/>
              <w:jc w:val="both"/>
              <w:rPr>
                <w:rFonts w:ascii="Avenir Next LT Pro" w:eastAsia="Times New Roman" w:hAnsi="Avenir Next LT Pro" w:cs="Arial"/>
                <w:b/>
                <w:bCs/>
                <w:sz w:val="24"/>
                <w:szCs w:val="24"/>
              </w:rPr>
            </w:pPr>
          </w:p>
          <w:p w14:paraId="181E5B28" w14:textId="77777777" w:rsidR="00083678" w:rsidRDefault="00083678">
            <w:pPr>
              <w:spacing w:after="255" w:line="254" w:lineRule="auto"/>
              <w:contextualSpacing/>
              <w:jc w:val="both"/>
              <w:rPr>
                <w:rFonts w:ascii="Avenir Next LT Pro" w:eastAsia="Times New Roman" w:hAnsi="Avenir Next LT Pro" w:cs="Arial"/>
                <w:b/>
                <w:bCs/>
                <w:sz w:val="24"/>
                <w:szCs w:val="24"/>
              </w:rPr>
            </w:pPr>
          </w:p>
          <w:p w14:paraId="5F9BC401" w14:textId="77777777" w:rsidR="00083678" w:rsidRDefault="00083678">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38935F6" w14:textId="77777777" w:rsidR="00083678" w:rsidRDefault="00083678">
            <w:pPr>
              <w:spacing w:after="255"/>
              <w:contextualSpacing/>
              <w:jc w:val="both"/>
              <w:rPr>
                <w:rFonts w:ascii="Avenir Next LT Pro" w:hAnsi="Avenir Next LT Pro" w:cs="Arial"/>
                <w:b/>
                <w:bCs/>
                <w:sz w:val="24"/>
                <w:szCs w:val="24"/>
              </w:rPr>
            </w:pPr>
          </w:p>
          <w:p w14:paraId="31E7FA01" w14:textId="77777777" w:rsidR="00083678" w:rsidRDefault="00083678">
            <w:pPr>
              <w:spacing w:after="255"/>
              <w:contextualSpacing/>
              <w:jc w:val="both"/>
              <w:rPr>
                <w:rFonts w:ascii="Avenir Next LT Pro" w:hAnsi="Avenir Next LT Pro" w:cs="Arial"/>
                <w:b/>
                <w:bCs/>
                <w:sz w:val="24"/>
                <w:szCs w:val="24"/>
              </w:rPr>
            </w:pP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77777777" w:rsidR="00083678" w:rsidRDefault="00083678">
            <w:pPr>
              <w:spacing w:after="255"/>
              <w:contextualSpacing/>
              <w:jc w:val="both"/>
              <w:rPr>
                <w:rFonts w:ascii="Avenir Next LT Pro" w:hAnsi="Avenir Next LT Pro" w:cs="Arial"/>
                <w:b/>
                <w:bCs/>
                <w:sz w:val="24"/>
                <w:szCs w:val="24"/>
              </w:rPr>
            </w:pPr>
          </w:p>
          <w:p w14:paraId="3EA05947" w14:textId="77777777" w:rsidR="00083678" w:rsidRDefault="00083678">
            <w:pPr>
              <w:spacing w:after="255"/>
              <w:contextualSpacing/>
              <w:jc w:val="both"/>
              <w:rPr>
                <w:rFonts w:ascii="Avenir Next LT Pro" w:hAnsi="Avenir Next LT Pro" w:cs="Arial"/>
                <w:b/>
                <w:bCs/>
                <w:sz w:val="24"/>
                <w:szCs w:val="24"/>
              </w:rPr>
            </w:pP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A6A1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295423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BF5894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7603FB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1C80C5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322E65C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9031A2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05B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1EF770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Do you agree that the KLTR should take a high-level approach to sustainable development issues, as above, in order to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442359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Do you consider there are specific circumstances in which the KLTR should never deal with dissolved company property when a company still remains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01869C6" w14:textId="77777777" w:rsidR="00083678" w:rsidRDefault="00083678">
            <w:pPr>
              <w:spacing w:after="255" w:line="254" w:lineRule="auto"/>
              <w:contextualSpacing/>
              <w:jc w:val="both"/>
              <w:rPr>
                <w:rFonts w:ascii="Avenir Next LT Pro" w:hAnsi="Avenir Next LT Pro" w:cs="Arial"/>
                <w:sz w:val="24"/>
                <w:szCs w:val="24"/>
              </w:rPr>
            </w:pPr>
          </w:p>
          <w:p w14:paraId="539EB28F" w14:textId="77777777" w:rsidR="00083678" w:rsidRDefault="00083678">
            <w:pPr>
              <w:spacing w:after="255" w:line="254" w:lineRule="auto"/>
              <w:contextualSpacing/>
              <w:jc w:val="both"/>
              <w:rPr>
                <w:rFonts w:ascii="Avenir Next LT Pro" w:hAnsi="Avenir Next LT Pro" w:cs="Arial"/>
                <w:sz w:val="24"/>
                <w:szCs w:val="24"/>
              </w:rPr>
            </w:pP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5D8D58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2BF1C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1494D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77777777" w:rsidR="00083678" w:rsidRDefault="00083678">
            <w:pPr>
              <w:spacing w:after="255"/>
              <w:contextualSpacing/>
              <w:jc w:val="both"/>
              <w:rPr>
                <w:rFonts w:ascii="Avenir Next LT Pro" w:hAnsi="Avenir Next LT Pro" w:cs="Arial"/>
                <w:b/>
                <w:bCs/>
                <w:sz w:val="24"/>
                <w:szCs w:val="24"/>
              </w:rPr>
            </w:pPr>
          </w:p>
          <w:p w14:paraId="704BC257" w14:textId="77777777" w:rsidR="00083678" w:rsidRDefault="00083678">
            <w:pPr>
              <w:spacing w:after="255"/>
              <w:contextualSpacing/>
              <w:jc w:val="both"/>
              <w:rPr>
                <w:rFonts w:ascii="Avenir Next LT Pro" w:hAnsi="Avenir Next LT Pro" w:cs="Arial"/>
                <w:b/>
                <w:bCs/>
                <w:sz w:val="24"/>
                <w:szCs w:val="24"/>
              </w:rPr>
            </w:pP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A520A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F17FF0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6F8DEC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B9C88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particular current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EA6711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religion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1253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54FBFC1B" w14:textId="77777777" w:rsidR="00D6151A" w:rsidRDefault="00D6151A" w:rsidP="00D615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Scottish Rights of Way and Access Society (ScotWays) has as its Objects “</w:t>
            </w:r>
            <w:r>
              <w:rPr>
                <w:rStyle w:val="normaltextrun"/>
                <w:rFonts w:ascii="Arial" w:hAnsi="Arial" w:cs="Arial"/>
                <w:i/>
                <w:iCs/>
              </w:rPr>
              <w:t>the preservation, defence, restoration and acquisition, for the public benefit, of public rights of access in Scotland including public rights of way, and related amenity”.</w:t>
            </w:r>
            <w:r>
              <w:rPr>
                <w:rStyle w:val="normaltextrun"/>
                <w:rFonts w:ascii="Arial" w:hAnsi="Arial" w:cs="Arial"/>
              </w:rPr>
              <w:t xml:space="preserve"> We provide information about public access law, and work with access authorities and land owners/managers as well as the general public. </w:t>
            </w:r>
            <w:r>
              <w:rPr>
                <w:rStyle w:val="eop"/>
                <w:rFonts w:ascii="Arial" w:hAnsi="Arial" w:cs="Arial"/>
              </w:rPr>
              <w:t> </w:t>
            </w:r>
          </w:p>
          <w:p w14:paraId="620382E1" w14:textId="77777777" w:rsidR="00D6151A" w:rsidRDefault="00D6151A" w:rsidP="00D6151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0217CBE" w14:textId="141F603E" w:rsidR="00083678" w:rsidRPr="00D6151A" w:rsidRDefault="00D6151A" w:rsidP="00D615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ScotWays commends the OPTS proposal for its idealistic intentions, acting in the public interest, and creating real opportunities to local communities. Landowners have a duty under the Land Reform (Scotland) Act to responsibly manage their land as respects public access rights. Similarly, public rights of way need to be respected by the owner of the underlying land. Bringing ownerless land back into responsible ownership thus potentially greatly benefits public access rights, both for existing residents and those visiting an area, and is a clear good for the affected local community. </w:t>
            </w: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Q26. Are you aware of any examples of how the proposals in this consultation might impact, positively or negatively, on groups or areas at socioeconomic disadvantage (such as income, low wealth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B1228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as a result of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C1F358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6"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288B" w14:textId="77777777" w:rsidR="002E27C8" w:rsidRDefault="002E27C8" w:rsidP="006529A2">
      <w:pPr>
        <w:spacing w:after="0" w:line="240" w:lineRule="auto"/>
      </w:pPr>
      <w:r>
        <w:separator/>
      </w:r>
    </w:p>
  </w:endnote>
  <w:endnote w:type="continuationSeparator" w:id="0">
    <w:p w14:paraId="36A0808D" w14:textId="77777777" w:rsidR="002E27C8" w:rsidRDefault="002E27C8"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1B3C" w14:textId="77777777" w:rsidR="002E27C8" w:rsidRDefault="002E27C8" w:rsidP="006529A2">
      <w:pPr>
        <w:spacing w:after="0" w:line="240" w:lineRule="auto"/>
      </w:pPr>
      <w:r>
        <w:separator/>
      </w:r>
    </w:p>
  </w:footnote>
  <w:footnote w:type="continuationSeparator" w:id="0">
    <w:p w14:paraId="14825600" w14:textId="77777777" w:rsidR="002E27C8" w:rsidRDefault="002E27C8"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83678"/>
    <w:rsid w:val="00244F1C"/>
    <w:rsid w:val="002E27C8"/>
    <w:rsid w:val="005472F9"/>
    <w:rsid w:val="005D655C"/>
    <w:rsid w:val="006529A2"/>
    <w:rsid w:val="0067468D"/>
    <w:rsid w:val="007269BD"/>
    <w:rsid w:val="00A61E2A"/>
    <w:rsid w:val="00AD1933"/>
    <w:rsid w:val="00BD0C64"/>
    <w:rsid w:val="00CE5AAC"/>
    <w:rsid w:val="00D6151A"/>
    <w:rsid w:val="00E02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 w:type="paragraph" w:customStyle="1" w:styleId="paragraph">
    <w:name w:val="paragraph"/>
    <w:basedOn w:val="Normal"/>
    <w:rsid w:val="00D61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151A"/>
  </w:style>
  <w:style w:type="character" w:customStyle="1" w:styleId="eop">
    <w:name w:val="eop"/>
    <w:basedOn w:val="DefaultParagraphFont"/>
    <w:rsid w:val="00D6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 w:id="905799616">
      <w:bodyDiv w:val="1"/>
      <w:marLeft w:val="0"/>
      <w:marRight w:val="0"/>
      <w:marTop w:val="0"/>
      <w:marBottom w:val="0"/>
      <w:divBdr>
        <w:top w:val="none" w:sz="0" w:space="0" w:color="auto"/>
        <w:left w:val="none" w:sz="0" w:space="0" w:color="auto"/>
        <w:bottom w:val="none" w:sz="0" w:space="0" w:color="auto"/>
        <w:right w:val="none" w:sz="0" w:space="0" w:color="auto"/>
      </w:divBdr>
      <w:divsChild>
        <w:div w:id="667177995">
          <w:marLeft w:val="0"/>
          <w:marRight w:val="0"/>
          <w:marTop w:val="0"/>
          <w:marBottom w:val="0"/>
          <w:divBdr>
            <w:top w:val="none" w:sz="0" w:space="0" w:color="auto"/>
            <w:left w:val="none" w:sz="0" w:space="0" w:color="auto"/>
            <w:bottom w:val="none" w:sz="0" w:space="0" w:color="auto"/>
            <w:right w:val="none" w:sz="0" w:space="0" w:color="auto"/>
          </w:divBdr>
        </w:div>
        <w:div w:id="1172256721">
          <w:marLeft w:val="0"/>
          <w:marRight w:val="0"/>
          <w:marTop w:val="0"/>
          <w:marBottom w:val="0"/>
          <w:divBdr>
            <w:top w:val="none" w:sz="0" w:space="0" w:color="auto"/>
            <w:left w:val="none" w:sz="0" w:space="0" w:color="auto"/>
            <w:bottom w:val="none" w:sz="0" w:space="0" w:color="auto"/>
            <w:right w:val="none" w:sz="0" w:space="0" w:color="auto"/>
          </w:divBdr>
        </w:div>
        <w:div w:id="163448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KLTR.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2022-12-21T14:47:00Z</dcterms:created>
  <dcterms:modified xsi:type="dcterms:W3CDTF">2023-01-30T15:02:00Z</dcterms:modified>
</cp:coreProperties>
</file>